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Hlk173338903"/>
      <w:r>
        <w:rPr>
          <w:rFonts w:hint="eastAsia" w:ascii="方正小标宋简体" w:hAnsi="方正小标宋简体" w:eastAsia="方正小标宋简体" w:cs="方正小标宋简体"/>
          <w:sz w:val="44"/>
          <w:szCs w:val="44"/>
        </w:rPr>
        <w:t>加强非遗项目活化利用的提案</w:t>
      </w:r>
      <w:bookmarkEnd w:id="0"/>
      <w:r>
        <w:rPr>
          <w:rFonts w:hint="eastAsia" w:ascii="方正小标宋简体" w:hAnsi="方正小标宋简体" w:eastAsia="方正小标宋简体" w:cs="方正小标宋简体"/>
          <w:sz w:val="44"/>
          <w:szCs w:val="44"/>
        </w:rPr>
        <w:t>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尊敬的田玲委员：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关于加强非遗项目活化利用的提案市文旅局已收悉，现答复如下：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xml:space="preserve"> 一、我市非遗项目转化利用情况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1、开展非遗展销活动。</w:t>
      </w:r>
      <w:r>
        <w:rPr>
          <w:rFonts w:hint="eastAsia" w:ascii="CESI仿宋-GB2312" w:hAnsi="CESI仿宋-GB2312" w:eastAsia="CESI仿宋-GB2312" w:cs="CESI仿宋-GB2312"/>
          <w:sz w:val="32"/>
          <w:szCs w:val="32"/>
        </w:rPr>
        <w:t>2022年至2024年先后举办三届阳泉市“非遗购物节”，打造“小而美”的文创品牌，活动集中了我市非遗、工艺美术、文创、农特产品展演展销，重点邀请了省级工艺美术大师、非遗传承人、非遗项目保护单位等共同参与活动，不断探索凸显非遗特色和品质的展示展销方式，通过讲好非遗活态传承与发展故事，用好传承人自有的文创品牌与产品个性定制服务潜力，让非遗文化通过一件件具体的产品融入到群众日常消费和生活趣味中</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在1947文化园举办了阳泉市富硒暨特优农产品年货节，推广砂器、连翘茶等非物质文化产品活化利用，提高非遗品牌价值和影响力，提升文创产品的社会效益和经济效益，进一步打响“阳泉礼物”品牌。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2、开发非遗文创产品。</w:t>
      </w:r>
      <w:r>
        <w:rPr>
          <w:rFonts w:hint="eastAsia" w:ascii="CESI仿宋-GB2312" w:hAnsi="CESI仿宋-GB2312" w:eastAsia="CESI仿宋-GB2312" w:cs="CESI仿宋-GB2312"/>
          <w:sz w:val="32"/>
          <w:szCs w:val="32"/>
        </w:rPr>
        <w:t>近年来，阳泉市以“非遗+文创”的形式打造了一批独具特色的、与现代创意相结合的非遗文创产品，把文化资源优势转化为经济发展优势，如传统手工艺传承人在色彩和造型方面结合现代审美有所创新，制作出经济实用的非遗文创产品，开拓了广阔的消费市场，这些都成为了市民最为喜爱的热销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3、拟定非遗研学路线。</w:t>
      </w:r>
      <w:r>
        <w:rPr>
          <w:rFonts w:hint="eastAsia" w:ascii="CESI仿宋-GB2312" w:hAnsi="CESI仿宋-GB2312" w:eastAsia="CESI仿宋-GB2312" w:cs="CESI仿宋-GB2312"/>
          <w:sz w:val="32"/>
          <w:szCs w:val="32"/>
        </w:rPr>
        <w:t>在全市各县区开展非遗研学路线考察工作，筹备开发非遗研学路线，梳理和整合阳泉市各县区非遗和旅游资源，拟制定出一批突出阳泉特色文化的研学路线，促进非遗文化资源以多种形式植入吃、住、行、游、购、娱等旅游环节，发挥好非遗对经济的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二、非遗活化利用的下一步举措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rPr>
      </w:pPr>
      <w:bookmarkStart w:id="1" w:name="_Hlk156916320"/>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rPr>
        <w:t>深入推进非遗与旅游的融合发展</w:t>
      </w:r>
      <w:r>
        <w:rPr>
          <w:rFonts w:hint="eastAsia" w:ascii="CESI仿宋-GB2312" w:hAnsi="CESI仿宋-GB2312" w:eastAsia="CESI仿宋-GB2312" w:cs="CESI仿宋-GB2312"/>
          <w:bCs/>
          <w:sz w:val="32"/>
          <w:szCs w:val="32"/>
          <w:lang w:eastAsia="zh-CN"/>
        </w:rPr>
        <w:t>。拟定非遗研学路线；</w:t>
      </w:r>
      <w:r>
        <w:rPr>
          <w:rFonts w:hint="eastAsia" w:ascii="CESI仿宋-GB2312" w:hAnsi="CESI仿宋-GB2312" w:eastAsia="CESI仿宋-GB2312" w:cs="CESI仿宋-GB2312"/>
          <w:bCs/>
          <w:sz w:val="32"/>
          <w:szCs w:val="32"/>
        </w:rPr>
        <w:t>推广非遗文创产品个性化和定制化的生产销售模式；丰富景区旅游活动的文化内涵，实现景区旅游模式的多样化，打开景区游客旅游体验的新方式，吸引了更多的游客前往。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lang w:val="en-US" w:eastAsia="zh-CN"/>
        </w:rPr>
        <w:t>2、</w:t>
      </w:r>
      <w:r>
        <w:rPr>
          <w:rFonts w:hint="eastAsia" w:ascii="CESI仿宋-GB2312" w:hAnsi="CESI仿宋-GB2312" w:eastAsia="CESI仿宋-GB2312" w:cs="CESI仿宋-GB2312"/>
          <w:bCs/>
          <w:sz w:val="32"/>
          <w:szCs w:val="32"/>
        </w:rPr>
        <w:t>拓宽非遗产品销售渠道，实现销售模式多样化。积极利用互联网工具开展电子商务，鼓励支持非遗产品</w:t>
      </w:r>
      <w:r>
        <w:rPr>
          <w:rFonts w:hint="eastAsia" w:ascii="CESI仿宋-GB2312" w:hAnsi="CESI仿宋-GB2312" w:eastAsia="CESI仿宋-GB2312" w:cs="CESI仿宋-GB2312"/>
          <w:bCs/>
          <w:sz w:val="32"/>
          <w:szCs w:val="32"/>
          <w:lang w:eastAsia="zh-CN"/>
        </w:rPr>
        <w:t>线上售卖</w:t>
      </w:r>
      <w:r>
        <w:rPr>
          <w:rFonts w:hint="eastAsia" w:ascii="CESI仿宋-GB2312" w:hAnsi="CESI仿宋-GB2312" w:eastAsia="CESI仿宋-GB2312" w:cs="CESI仿宋-GB2312"/>
          <w:bCs/>
          <w:sz w:val="32"/>
          <w:szCs w:val="32"/>
        </w:rPr>
        <w:t>，把门店导购培养成为主播，赋予线下门店更多新的功能。利用公众号、微博等新媒体平台进行推广，开展线上引流。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Cs/>
          <w:sz w:val="32"/>
          <w:szCs w:val="32"/>
          <w:lang w:val="en-US" w:eastAsia="zh-CN"/>
        </w:rPr>
        <w:t>3、</w:t>
      </w:r>
      <w:r>
        <w:rPr>
          <w:rFonts w:hint="eastAsia" w:ascii="CESI仿宋-GB2312" w:hAnsi="CESI仿宋-GB2312" w:eastAsia="CESI仿宋-GB2312" w:cs="CESI仿宋-GB2312"/>
          <w:bCs/>
          <w:sz w:val="32"/>
          <w:szCs w:val="32"/>
        </w:rPr>
        <w:t>推进非遗地方性立法</w:t>
      </w:r>
      <w:bookmarkEnd w:id="1"/>
      <w:r>
        <w:rPr>
          <w:rFonts w:hint="eastAsia" w:ascii="CESI仿宋-GB2312" w:hAnsi="CESI仿宋-GB2312" w:eastAsia="CESI仿宋-GB2312" w:cs="CESI仿宋-GB2312"/>
          <w:bCs/>
          <w:sz w:val="32"/>
          <w:szCs w:val="32"/>
        </w:rPr>
        <w:t>。积极为推进我</w:t>
      </w:r>
      <w:r>
        <w:rPr>
          <w:rFonts w:hint="eastAsia" w:ascii="CESI仿宋-GB2312" w:hAnsi="CESI仿宋-GB2312" w:eastAsia="CESI仿宋-GB2312" w:cs="CESI仿宋-GB2312"/>
          <w:sz w:val="32"/>
          <w:szCs w:val="32"/>
        </w:rPr>
        <w:t>市在历史文化保护方面的地方立法做出努力，</w:t>
      </w:r>
      <w:r>
        <w:rPr>
          <w:rFonts w:hint="eastAsia" w:ascii="CESI仿宋-GB2312" w:hAnsi="CESI仿宋-GB2312" w:eastAsia="CESI仿宋-GB2312" w:cs="CESI仿宋-GB2312"/>
          <w:sz w:val="32"/>
          <w:szCs w:val="32"/>
          <w:lang w:eastAsia="zh-CN"/>
        </w:rPr>
        <w:t>加强对</w:t>
      </w:r>
      <w:r>
        <w:rPr>
          <w:rFonts w:hint="eastAsia" w:ascii="CESI仿宋-GB2312" w:hAnsi="CESI仿宋-GB2312" w:eastAsia="CESI仿宋-GB2312" w:cs="CESI仿宋-GB2312"/>
          <w:sz w:val="32"/>
          <w:szCs w:val="32"/>
        </w:rPr>
        <w:t>非遗管理办法和项目保护条例的调查研究，结合非遗保护实际工作，提供具有可行性的意见建议。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仿宋" w:hAnsi="仿宋" w:eastAsia="仿宋" w:cs="仿宋"/>
          <w:b w:val="0"/>
          <w:bCs w:val="0"/>
          <w:color w:val="auto"/>
          <w:kern w:val="2"/>
          <w:sz w:val="32"/>
          <w:szCs w:val="32"/>
          <w:highlight w:val="none"/>
          <w:rtl w:val="0"/>
          <w:lang w:val="en-US" w:eastAsia="zh-CN" w:bidi="ar-SA"/>
        </w:rPr>
        <w:t>感谢您对我市非遗工作的关心和支持，并欢迎今后提出更多的宝贵意见。</w:t>
      </w:r>
      <w:r>
        <w:rPr>
          <w:rFonts w:hint="eastAsia" w:ascii="方正仿宋_GBK" w:hAnsi="方正仿宋_GBK" w:eastAsia="方正仿宋_GBK" w:cs="方正仿宋_GBK"/>
          <w:color w:val="auto"/>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阳泉市文化和旅游局</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2024年10月15</w:t>
      </w:r>
      <w:bookmarkStart w:id="2" w:name="_GoBack"/>
      <w:bookmarkEnd w:id="2"/>
      <w:r>
        <w:rPr>
          <w:rFonts w:hint="eastAsia" w:ascii="CESI仿宋-GB2312" w:hAnsi="CESI仿宋-GB2312" w:eastAsia="CESI仿宋-GB2312" w:cs="CESI仿宋-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F7"/>
    <w:rsid w:val="000075EC"/>
    <w:rsid w:val="000332C2"/>
    <w:rsid w:val="001C121A"/>
    <w:rsid w:val="00221862"/>
    <w:rsid w:val="00254AB4"/>
    <w:rsid w:val="00267B17"/>
    <w:rsid w:val="002B256F"/>
    <w:rsid w:val="004D0C61"/>
    <w:rsid w:val="005620F7"/>
    <w:rsid w:val="00583A43"/>
    <w:rsid w:val="006236D9"/>
    <w:rsid w:val="00686369"/>
    <w:rsid w:val="00686F5C"/>
    <w:rsid w:val="006B4FC2"/>
    <w:rsid w:val="007050EE"/>
    <w:rsid w:val="00894E79"/>
    <w:rsid w:val="00957E90"/>
    <w:rsid w:val="00A006EF"/>
    <w:rsid w:val="00CD7E52"/>
    <w:rsid w:val="00D377D4"/>
    <w:rsid w:val="00FB51F0"/>
    <w:rsid w:val="3675D48E"/>
    <w:rsid w:val="5C653843"/>
    <w:rsid w:val="5EDE7148"/>
    <w:rsid w:val="6FFF678F"/>
    <w:rsid w:val="7BFC9047"/>
    <w:rsid w:val="7E9B3DF5"/>
    <w:rsid w:val="7F7F4DC6"/>
    <w:rsid w:val="7F7FF299"/>
    <w:rsid w:val="AFDFE5D3"/>
    <w:rsid w:val="B7EB1180"/>
    <w:rsid w:val="C7E9B244"/>
    <w:rsid w:val="C9BFB95C"/>
    <w:rsid w:val="CDFB52CC"/>
    <w:rsid w:val="DBDA9A6A"/>
    <w:rsid w:val="E7D63C78"/>
    <w:rsid w:val="F2FEDDCF"/>
    <w:rsid w:val="FBFFDDEC"/>
    <w:rsid w:val="FF75E1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905</Words>
  <Characters>914</Characters>
  <Lines>6</Lines>
  <Paragraphs>1</Paragraphs>
  <TotalTime>0</TotalTime>
  <ScaleCrop>false</ScaleCrop>
  <LinksUpToDate>false</LinksUpToDate>
  <CharactersWithSpaces>915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2024-08-02T09:19:00Z</dcterms:created>
  <dc:creator>卫光 温</dc:creator>
  <cp:lastModifiedBy>greatwall</cp:lastModifiedBy>
  <dcterms:modified xsi:type="dcterms:W3CDTF">2024-10-15T17:50:31Z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0ABE8893BBA24652B776E0F5E1CB3007_13</vt:lpwstr>
  </property>
</Properties>
</file>