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关于促进阳泉特色产业协同发展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助力乡村振兴建议的答复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尊敬的史淑慧代表：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您的提案已收悉，现就提案内容做出以下几点答复：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我市非物质文化遗产保护与乡村振兴发展情况：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目前我市正在稳步推进非物质文化遗产系统性保护，通过不断深入推进非遗乡村田野调查</w:t>
      </w:r>
      <w:bookmarkStart w:id="0" w:name="_Hlk167441868"/>
      <w:r>
        <w:rPr>
          <w:rFonts w:hint="eastAsia" w:ascii="仿宋_GB2312" w:eastAsia="仿宋_GB2312"/>
          <w:bCs/>
          <w:sz w:val="32"/>
          <w:szCs w:val="32"/>
        </w:rPr>
        <w:t>，</w:t>
      </w:r>
      <w:bookmarkEnd w:id="0"/>
      <w:r>
        <w:rPr>
          <w:rFonts w:hint="eastAsia" w:ascii="仿宋_GB2312" w:eastAsia="仿宋_GB2312"/>
          <w:bCs/>
          <w:sz w:val="32"/>
          <w:szCs w:val="32"/>
        </w:rPr>
        <w:t>截止目前成功申报国家项目5项，省级项目42项，市级项目180项；国家级代表性传承人2名，省级代表性传承人48，市级代表性传承人259名。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随着乡村振兴战略的实施, 逐渐形成了以乡村为依托的乡村非遗，将乡村文化融入非遗,加强非遗传承，注重乡村文化塑造及文化产业发展。一是努力</w:t>
      </w:r>
      <w:r>
        <w:rPr>
          <w:rFonts w:hint="eastAsia" w:ascii="仿宋_GB2312" w:eastAsia="仿宋_GB2312"/>
          <w:bCs/>
          <w:sz w:val="32"/>
          <w:szCs w:val="32"/>
        </w:rPr>
        <w:t>打造乡村文化旅游品牌，活态传承民俗文化，</w:t>
      </w:r>
      <w:r>
        <w:rPr>
          <w:rFonts w:hint="eastAsia" w:ascii="仿宋_GB2312" w:eastAsia="仿宋_GB2312"/>
          <w:sz w:val="32"/>
          <w:szCs w:val="32"/>
        </w:rPr>
        <w:t>正月</w:t>
      </w:r>
      <w:r>
        <w:rPr>
          <w:rFonts w:hint="eastAsia" w:ascii="仿宋_GB2312" w:eastAsia="仿宋_GB2312"/>
          <w:bCs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平定县娘子关下董寨村</w:t>
      </w:r>
      <w:r>
        <w:rPr>
          <w:rFonts w:hint="eastAsia" w:ascii="仿宋_GB2312" w:eastAsia="仿宋_GB2312"/>
          <w:sz w:val="32"/>
          <w:szCs w:val="32"/>
        </w:rPr>
        <w:t>开展跑马排春节习俗展演、惊蛰节气在盂县大崔家庄村举办河灯民俗文化节，</w:t>
      </w:r>
      <w:r>
        <w:rPr>
          <w:rFonts w:hint="eastAsia" w:ascii="仿宋_GB2312" w:eastAsia="仿宋_GB2312"/>
          <w:bCs/>
          <w:sz w:val="32"/>
          <w:szCs w:val="32"/>
        </w:rPr>
        <w:t>带动当地及周边旅游业的发展，力争打造民俗文化特色村落，郊区上千亩坪村有多年传承的社火、旱船等民俗活动，也通过乡村旅游步入发展快车道。二是在全市各县区开展非遗研学路线开发工作，利用各县区非遗旅游资源，拟制定出一批以乡村旅游为主且突出阳泉特色非遗文化的研学路线，发挥好非遗对乡村经济发展的带动作用。三是强化乡村非遗宣传展示交流，如组织省级项目“平定移穰龙灯舞”参加“二月二”老龙头全国舞龙大会活动；文化和自然遗产日期间，举办“非遗之夜”晚会，组织多项乡村表演性项目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2" w:firstLineChars="200"/>
        <w:jc w:val="both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以乡村振兴战略推进非遗保护。</w:t>
      </w:r>
      <w:r>
        <w:rPr>
          <w:rFonts w:hint="eastAsia" w:ascii="仿宋_GB2312" w:eastAsia="仿宋_GB2312"/>
          <w:sz w:val="32"/>
          <w:szCs w:val="32"/>
        </w:rPr>
        <w:t>随着近年“乡村振兴”战略的实施, 逐渐形成了以乡村为依托的乡村非遗，乡村非遗更广泛地体现在记忆、传承、审美、基因、学术、经济等方面，蕴含了丰富的科学思维与经验总结, 将乡村文化融入非遗,加强非遗传承，注重乡村文化塑造及文化产业发展。</w:t>
      </w:r>
      <w:r>
        <w:rPr>
          <w:rFonts w:hint="eastAsia" w:ascii="仿宋_GB2312" w:eastAsia="仿宋_GB2312"/>
          <w:bCs/>
          <w:sz w:val="32"/>
          <w:szCs w:val="32"/>
        </w:rPr>
        <w:t>为了促进乡村非物质文化遗产保护事业的发展，我市借助于文化产业的力量，多年来逐渐形成了文化产业和非物质文化遗产保护相互促进、共同发展的局面。扎根于我市丰厚的历史文化，非物质文化遗产不断实现产业化发展，建立了许多以传统工艺为核心的文化企业，逐步实现传统工艺的振兴，积极培育优势传统工艺开办企业，不断发展促进阳泉特色产业，支持企业培育自主品牌，为诸多阳泉非遗产品提供宣传和售卖平台，积极探索出一条非遗传承与经济发展互促共进的新路径，使非遗市集活动逐步成为我市的重要非遗活动品牌之一，不断打造集非遗展示、互动体验和产品销售于一体的非遗市集活动，展销和推广我市非遗传统技艺、传统美术和非遗文创等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C7"/>
    <w:rsid w:val="00046BE9"/>
    <w:rsid w:val="00051167"/>
    <w:rsid w:val="0041332C"/>
    <w:rsid w:val="004E5A73"/>
    <w:rsid w:val="00611E5D"/>
    <w:rsid w:val="008447C7"/>
    <w:rsid w:val="00B466AD"/>
    <w:rsid w:val="00E626E3"/>
    <w:rsid w:val="00F24231"/>
    <w:rsid w:val="7FE730D7"/>
    <w:rsid w:val="BFF9C371"/>
    <w:rsid w:val="CFBC1432"/>
    <w:rsid w:val="E36E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8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2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标题 1 字符"/>
    <w:basedOn w:val="1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7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3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855</Characters>
  <Lines>7</Lines>
  <Paragraphs>2</Paragraphs>
  <TotalTime>0</TotalTime>
  <ScaleCrop>false</ScaleCrop>
  <LinksUpToDate>false</LinksUpToDate>
  <CharactersWithSpaces>1003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2025-08-14T16:23:00Z</dcterms:created>
  <dc:creator>卫光 温</dc:creator>
  <cp:lastModifiedBy>greatwall</cp:lastModifiedBy>
  <dcterms:modified xsi:type="dcterms:W3CDTF">2025-08-18T17:22:23Z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