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bookmarkStart w:id="0" w:name="_Hlk202256013"/>
      <w:r>
        <w:rPr>
          <w:rFonts w:hint="eastAsia" w:ascii="方正小标宋简体" w:eastAsia="方正小标宋简体"/>
          <w:sz w:val="44"/>
          <w:szCs w:val="44"/>
        </w:rPr>
        <w:t>关于</w:t>
      </w:r>
      <w:bookmarkEnd w:id="0"/>
      <w:bookmarkStart w:id="1" w:name="_Hlk204866864"/>
      <w:r>
        <w:rPr>
          <w:rFonts w:hint="eastAsia" w:ascii="方正小标宋简体" w:eastAsia="方正小标宋简体"/>
          <w:sz w:val="44"/>
          <w:szCs w:val="44"/>
        </w:rPr>
        <w:t>加强平定砂器非遗文化保护和发展</w:t>
      </w:r>
      <w:bookmarkEnd w:id="1"/>
    </w:p>
    <w:p>
      <w:pPr>
        <w:spacing w:after="0"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提案的答复</w:t>
      </w:r>
    </w:p>
    <w:p>
      <w:pPr>
        <w:spacing w:after="0" w:line="560" w:lineRule="exact"/>
        <w:rPr>
          <w:rFonts w:hint="eastAsia" w:ascii="方正小标宋简体" w:eastAsia="方正小标宋简体"/>
          <w:sz w:val="44"/>
          <w:szCs w:val="44"/>
        </w:rPr>
      </w:pPr>
    </w:p>
    <w:p>
      <w:pPr>
        <w:spacing w:after="0" w:line="560" w:lineRule="exact"/>
        <w:ind w:firstLine="640" w:firstLineChars="200"/>
        <w:jc w:val="both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关于加强平定砂器非遗文化保护和发展的提案，市文旅局已收悉，现答复如下：</w:t>
      </w:r>
    </w:p>
    <w:p>
      <w:pPr>
        <w:spacing w:after="0" w:line="560" w:lineRule="exact"/>
        <w:jc w:val="both"/>
        <w:rPr>
          <w:rFonts w:hint="eastAsia"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    一、关于非遗地方性立法</w:t>
      </w:r>
    </w:p>
    <w:p>
      <w:pPr>
        <w:spacing w:after="0" w:line="560" w:lineRule="exact"/>
        <w:ind w:firstLine="640" w:firstLineChars="200"/>
        <w:jc w:val="both"/>
        <w:rPr>
          <w:rFonts w:hint="eastAsia" w:ascii="仿宋_GB2312" w:eastAsia="仿宋_GB2312"/>
          <w:sz w:val="32"/>
          <w:szCs w:val="32"/>
        </w:rPr>
      </w:pPr>
      <w:r>
        <w:rPr>
          <w:rFonts w:ascii="华文仿宋" w:hAnsi="华文仿宋" w:eastAsia="华文仿宋"/>
          <w:sz w:val="32"/>
          <w:szCs w:val="32"/>
        </w:rPr>
        <w:t>为</w:t>
      </w:r>
      <w:r>
        <w:rPr>
          <w:rFonts w:hint="eastAsia" w:ascii="华文仿宋" w:hAnsi="华文仿宋" w:eastAsia="华文仿宋"/>
          <w:sz w:val="32"/>
          <w:szCs w:val="32"/>
        </w:rPr>
        <w:t>更好地挖掘、保存、保护地方特有的非物质文化遗产，</w:t>
      </w:r>
      <w:r>
        <w:rPr>
          <w:rFonts w:hint="eastAsia" w:ascii="仿宋_GB2312" w:eastAsia="仿宋_GB2312"/>
          <w:sz w:val="32"/>
          <w:szCs w:val="32"/>
        </w:rPr>
        <w:t>《阳泉市非物质文化遗产保护条例》的制定被列入市人大常委会2025年立法计划，目前正处于条例起草和征求意见阶段。市文旅局按照人大立法工作要求，结合我市非遗保护现状，客观提供保护工作的相关资料，真实反映亟待解决的主要问题，在《阳泉市非物质文化遗产保护条例》的起草和征求意见过程中，积极提出修改意见，切实履行牵头部门职责。条例中将明确各级政府职责，为非遗项目产业有序、规范发展提供必要的法律依据，推动非遗保护工作向规范化、标准化和制度化的方向前进。</w:t>
      </w:r>
    </w:p>
    <w:p>
      <w:pPr>
        <w:spacing w:after="0" w:line="560" w:lineRule="exact"/>
        <w:ind w:firstLine="640" w:firstLineChars="200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非遗项目保护条例既要保护项目的核心技艺或内容，又要使项目本身作为非遗资源便于社会共享，在立法中以丰富项目的保护手段，通过立法的引导和规范，使非遗项目从法律层面规避遭受知识产权侵犯的潜在风险，切实维护非遗传承人、传承群体的精神权益和经济利益。因此关于平定砂器等非遗项目保护条例的制定，我们建议在《阳泉市非物质文化遗产保护条例》出台以后的基础上，进行深入的调研与研究，通过广泛各方意见建议，如与各县区从事平定砂器传承保护的代表性传承人、民间学者和艺人进行面对面交谈，听取他们对平定砂器等非遗项目保护条例的具体建议和意见，并收集整理相关文字、图片等资料，在综合分析研判的基础上，开展条例立法前期工作。</w:t>
      </w:r>
    </w:p>
    <w:p>
      <w:pPr>
        <w:spacing w:after="0" w:line="560" w:lineRule="exact"/>
        <w:ind w:firstLine="640" w:firstLineChars="200"/>
        <w:jc w:val="both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二、关于非遗整体性保护及文化生态保护区相关内容</w:t>
      </w:r>
    </w:p>
    <w:p>
      <w:pPr>
        <w:spacing w:after="0" w:line="560" w:lineRule="exact"/>
        <w:ind w:firstLine="640" w:firstLineChars="200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为及时保护本土的非物质文化遗产及整体文化生态环境，我们已在</w:t>
      </w:r>
      <w:r>
        <w:rPr>
          <w:rFonts w:hint="eastAsia" w:ascii="仿宋_GB2312" w:eastAsia="仿宋_GB2312"/>
          <w:sz w:val="32"/>
          <w:szCs w:val="32"/>
        </w:rPr>
        <w:t>《阳泉市非物质文化遗产保护条例》的起草和征求意见过程中建议：</w:t>
      </w:r>
      <w:r>
        <w:rPr>
          <w:rFonts w:hint="eastAsia" w:ascii="仿宋_GB2312" w:eastAsia="仿宋_GB2312"/>
          <w:bCs/>
          <w:sz w:val="32"/>
          <w:szCs w:val="32"/>
        </w:rPr>
        <w:t>在村落、乡镇率先建立县级文化生态保护区。</w:t>
      </w:r>
      <w:r>
        <w:rPr>
          <w:rFonts w:ascii="仿宋_GB2312" w:hAnsi="黑体" w:eastAsia="仿宋_GB2312" w:cs="仿宋_GB2312"/>
          <w:color w:val="000000"/>
          <w:kern w:val="0"/>
          <w:sz w:val="32"/>
          <w:szCs w:val="32"/>
        </w:rPr>
        <w:t>对非物质文化遗产代表性项目数量集中、特色鲜明</w:t>
      </w:r>
      <w:r>
        <w:rPr>
          <w:rFonts w:hint="eastAsia" w:ascii="仿宋_GB2312" w:hAnsi="黑体" w:eastAsia="仿宋_GB2312" w:cs="仿宋_GB2312"/>
          <w:color w:val="000000"/>
          <w:kern w:val="0"/>
          <w:sz w:val="32"/>
          <w:szCs w:val="32"/>
        </w:rPr>
        <w:t>的乡</w:t>
      </w:r>
      <w:r>
        <w:rPr>
          <w:rFonts w:ascii="仿宋_GB2312" w:hAnsi="黑体" w:eastAsia="仿宋_GB2312" w:cs="仿宋_GB2312"/>
          <w:color w:val="000000"/>
          <w:kern w:val="0"/>
          <w:sz w:val="32"/>
          <w:szCs w:val="32"/>
        </w:rPr>
        <w:t>镇、</w:t>
      </w:r>
      <w:r>
        <w:rPr>
          <w:rFonts w:hint="eastAsia" w:ascii="仿宋_GB2312" w:hAnsi="黑体" w:eastAsia="仿宋_GB2312" w:cs="仿宋_GB2312"/>
          <w:color w:val="000000"/>
          <w:kern w:val="0"/>
          <w:sz w:val="32"/>
          <w:szCs w:val="32"/>
        </w:rPr>
        <w:t>村或者</w:t>
      </w:r>
      <w:r>
        <w:rPr>
          <w:rFonts w:ascii="仿宋_GB2312" w:hAnsi="黑体" w:eastAsia="仿宋_GB2312" w:cs="仿宋_GB2312"/>
          <w:color w:val="000000"/>
          <w:kern w:val="0"/>
          <w:sz w:val="32"/>
          <w:szCs w:val="32"/>
        </w:rPr>
        <w:t>街区，</w:t>
      </w:r>
      <w:r>
        <w:rPr>
          <w:rFonts w:hint="eastAsia" w:ascii="仿宋_GB2312" w:hAnsi="黑体" w:eastAsia="仿宋_GB2312" w:cs="仿宋_GB2312"/>
          <w:color w:val="000000"/>
          <w:kern w:val="0"/>
          <w:sz w:val="32"/>
          <w:szCs w:val="32"/>
        </w:rPr>
        <w:t>以若干相关联的乡镇和村为单位，</w:t>
      </w:r>
      <w:r>
        <w:rPr>
          <w:rFonts w:ascii="仿宋_GB2312" w:hAnsi="黑体" w:eastAsia="仿宋_GB2312" w:cs="仿宋_GB2312"/>
          <w:color w:val="000000"/>
          <w:kern w:val="0"/>
          <w:sz w:val="32"/>
          <w:szCs w:val="32"/>
        </w:rPr>
        <w:t>设立文化生态保护区，</w:t>
      </w:r>
      <w:r>
        <w:rPr>
          <w:rFonts w:hint="eastAsia" w:ascii="Times New Roman" w:hAnsi="仿宋_GB2312" w:eastAsia="仿宋_GB2312" w:cs="仿宋_GB2312"/>
          <w:color w:val="000000"/>
          <w:kern w:val="0"/>
          <w:sz w:val="32"/>
          <w:szCs w:val="32"/>
        </w:rPr>
        <w:t>建设非</w:t>
      </w:r>
      <w:r>
        <w:rPr>
          <w:rFonts w:ascii="Times New Roman" w:hAnsi="仿宋_GB2312" w:eastAsia="仿宋_GB2312" w:cs="仿宋_GB2312"/>
          <w:color w:val="000000"/>
          <w:kern w:val="0"/>
          <w:sz w:val="32"/>
          <w:szCs w:val="32"/>
        </w:rPr>
        <w:t>物质文化遗产特色小镇、</w:t>
      </w:r>
      <w:r>
        <w:rPr>
          <w:rFonts w:hint="eastAsia" w:ascii="Times New Roman" w:hAnsi="仿宋_GB2312" w:eastAsia="仿宋_GB2312" w:cs="仿宋_GB2312"/>
          <w:color w:val="000000"/>
          <w:kern w:val="0"/>
          <w:sz w:val="32"/>
          <w:szCs w:val="32"/>
        </w:rPr>
        <w:t>非遗主题</w:t>
      </w:r>
      <w:r>
        <w:rPr>
          <w:rFonts w:ascii="Times New Roman" w:hAnsi="仿宋_GB2312" w:eastAsia="仿宋_GB2312" w:cs="仿宋_GB2312"/>
          <w:color w:val="000000"/>
          <w:kern w:val="0"/>
          <w:sz w:val="32"/>
          <w:szCs w:val="32"/>
        </w:rPr>
        <w:t>街区</w:t>
      </w:r>
      <w:r>
        <w:rPr>
          <w:rFonts w:hint="eastAsia" w:ascii="Times New Roman" w:hAnsi="仿宋_GB2312" w:eastAsia="仿宋_GB2312" w:cs="仿宋_GB2312"/>
          <w:color w:val="000000"/>
          <w:kern w:val="0"/>
          <w:sz w:val="32"/>
          <w:szCs w:val="32"/>
        </w:rPr>
        <w:t>等，</w:t>
      </w:r>
      <w:r>
        <w:rPr>
          <w:rFonts w:ascii="仿宋_GB2312" w:hAnsi="黑体" w:eastAsia="仿宋_GB2312" w:cs="仿宋_GB2312"/>
          <w:color w:val="000000"/>
          <w:kern w:val="0"/>
          <w:sz w:val="32"/>
          <w:szCs w:val="32"/>
        </w:rPr>
        <w:t>实施整体</w:t>
      </w:r>
      <w:r>
        <w:rPr>
          <w:rFonts w:hint="eastAsia" w:ascii="仿宋_GB2312" w:hAnsi="黑体" w:eastAsia="仿宋_GB2312" w:cs="仿宋_GB2312"/>
          <w:color w:val="000000"/>
          <w:kern w:val="0"/>
          <w:sz w:val="32"/>
          <w:szCs w:val="32"/>
        </w:rPr>
        <w:t>性</w:t>
      </w:r>
      <w:r>
        <w:rPr>
          <w:rFonts w:ascii="仿宋_GB2312" w:hAnsi="黑体" w:eastAsia="仿宋_GB2312" w:cs="仿宋_GB2312"/>
          <w:color w:val="000000"/>
          <w:kern w:val="0"/>
          <w:sz w:val="32"/>
          <w:szCs w:val="32"/>
        </w:rPr>
        <w:t>保护。</w:t>
      </w:r>
    </w:p>
    <w:p>
      <w:pPr>
        <w:spacing w:after="0" w:line="560" w:lineRule="exact"/>
        <w:ind w:firstLine="640" w:firstLineChars="200"/>
        <w:jc w:val="both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关于您提出的平定砂器等非遗专项用地的规划，建议向土地规划职能部门提出建议，市文旅局也将积极建议和推动非遗</w:t>
      </w:r>
      <w:r>
        <w:rPr>
          <w:rFonts w:ascii="仿宋_GB2312" w:eastAsia="仿宋_GB2312"/>
          <w:sz w:val="32"/>
          <w:szCs w:val="32"/>
        </w:rPr>
        <w:t>土地</w:t>
      </w:r>
      <w:r>
        <w:rPr>
          <w:rFonts w:hint="eastAsia" w:ascii="仿宋_GB2312" w:eastAsia="仿宋_GB2312"/>
          <w:sz w:val="32"/>
          <w:szCs w:val="32"/>
        </w:rPr>
        <w:t>专项</w:t>
      </w:r>
      <w:r>
        <w:rPr>
          <w:rFonts w:ascii="仿宋_GB2312" w:eastAsia="仿宋_GB2312"/>
          <w:sz w:val="32"/>
          <w:szCs w:val="32"/>
        </w:rPr>
        <w:t>用途</w:t>
      </w:r>
      <w:r>
        <w:rPr>
          <w:rFonts w:hint="eastAsia" w:ascii="仿宋_GB2312" w:eastAsia="仿宋_GB2312"/>
          <w:sz w:val="32"/>
          <w:szCs w:val="32"/>
        </w:rPr>
        <w:t>的规划，</w:t>
      </w:r>
      <w:r>
        <w:rPr>
          <w:rFonts w:ascii="仿宋_GB2312" w:eastAsia="仿宋_GB2312"/>
          <w:sz w:val="32"/>
          <w:szCs w:val="32"/>
        </w:rPr>
        <w:t>并协调解决非遗用地保护中的实际问题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ascii="仿宋_GB2312" w:eastAsia="仿宋_GB2312"/>
          <w:sz w:val="32"/>
          <w:szCs w:val="32"/>
        </w:rPr>
        <w:t xml:space="preserve">并协助落实非遗用地的具体保护措施。 </w:t>
      </w:r>
      <w:r>
        <w:rPr>
          <w:rFonts w:ascii="Times New Roman" w:hAnsi="Times New Roman" w:eastAsia="仿宋_GB2312" w:cs="Times New Roman"/>
          <w:sz w:val="32"/>
          <w:szCs w:val="32"/>
        </w:rPr>
        <w:t>‌</w:t>
      </w:r>
    </w:p>
    <w:p>
      <w:pPr>
        <w:pStyle w:val="31"/>
        <w:numPr>
          <w:ilvl w:val="0"/>
          <w:numId w:val="1"/>
        </w:numPr>
        <w:spacing w:after="0" w:line="560" w:lineRule="exact"/>
        <w:contextualSpacing w:val="0"/>
        <w:jc w:val="both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关于县级文化生态保护区的率先建立</w:t>
      </w:r>
    </w:p>
    <w:p>
      <w:pPr>
        <w:spacing w:after="0" w:line="560" w:lineRule="exact"/>
        <w:ind w:firstLine="640" w:firstLineChars="200"/>
        <w:jc w:val="both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在非物质文化遗产相对集中、本地传统文化特色鲜明，文化生态环境保存较为完整的特定区域，</w:t>
      </w:r>
      <w:r>
        <w:rPr>
          <w:rFonts w:hint="eastAsia" w:ascii="仿宋_GB2312" w:eastAsia="仿宋_GB2312"/>
          <w:sz w:val="32"/>
          <w:szCs w:val="32"/>
        </w:rPr>
        <w:t>率先建立县级生态保护区，是为了更好、更及时地实现本土传统文化的复兴和再发展，实现村落、乡镇区域内以非物质文化遗产为核心的本土文化的可持续发展。通过生态保护区实现规范性的“保护、传承、利用、发展”，包括建立博物馆、传习所，举办传统节庆活动，修复、维护项目的存续环境；还可以在保护区更好地实施“生产性保护”的项目，如具备实践操作性的民俗类项目、传统美术类、传统记忆类项目。最重要的是，能够及早地让传承人、当地老百姓建立非遗与整体文化生态环境保护的意识，使传承人更有规划、更有信心地开展非遗传承，使老百姓更加全面、更加深刻地认识非遗保护。因此，我们也将在文化生态保护区的建设中，履行好本部门职责，做好实地调研和具体规划，争取早日建立以非遗整体性保护为重心的文化生态保护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rtl w:val="0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rtl w:val="0"/>
          <w:lang w:val="en-US" w:eastAsia="zh-CN" w:bidi="ar-SA"/>
        </w:rPr>
        <w:t>单位负责人：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rtl w:val="0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rtl w:val="0"/>
          <w:lang w:val="en-US" w:eastAsia="zh-CN" w:bidi="ar-SA"/>
        </w:rPr>
        <w:t>承  办  人：许恒瑞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596" w:firstLineChars="200"/>
        <w:textAlignment w:val="auto"/>
        <w:rPr>
          <w:rFonts w:hint="default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rtl w:val="0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spacing w:val="-11"/>
          <w:kern w:val="2"/>
          <w:sz w:val="32"/>
          <w:szCs w:val="32"/>
          <w:highlight w:val="none"/>
          <w:rtl w:val="0"/>
          <w:lang w:val="en-US" w:eastAsia="zh-CN" w:bidi="ar-SA"/>
        </w:rPr>
        <w:t>联 系 电 话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rtl w:val="0"/>
          <w:lang w:val="en-US" w:eastAsia="zh-CN" w:bidi="ar-SA"/>
        </w:rPr>
        <w:t>：2293053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CESI仿宋-GB2312" w:hAnsi="CESI仿宋-GB2312" w:eastAsia="CESI仿宋-GB2312" w:cs="CESI仿宋-GB2312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CESI仿宋-GB2312" w:hAnsi="CESI仿宋-GB2312" w:eastAsia="CESI仿宋-GB2312" w:cs="CESI仿宋-GB2312"/>
          <w:sz w:val="32"/>
          <w:szCs w:val="40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40"/>
          <w:lang w:val="en-US" w:eastAsia="zh-CN"/>
        </w:rPr>
        <w:t xml:space="preserve">                   阳泉市文化和旅游局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CESI仿宋-GB2312" w:hAnsi="CESI仿宋-GB2312" w:eastAsia="CESI仿宋-GB2312" w:cs="CESI仿宋-GB2312"/>
          <w:sz w:val="32"/>
          <w:szCs w:val="40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40"/>
          <w:lang w:val="en-US" w:eastAsia="zh-CN"/>
        </w:rPr>
        <w:t xml:space="preserve">                  2025年9月9日</w:t>
      </w:r>
    </w:p>
    <w:p>
      <w:pPr>
        <w:spacing w:after="0" w:line="560" w:lineRule="exact"/>
        <w:ind w:firstLine="640" w:firstLineChars="200"/>
        <w:jc w:val="both"/>
        <w:rPr>
          <w:rFonts w:hint="eastAsia" w:ascii="仿宋_GB2312" w:eastAsia="仿宋_GB2312"/>
          <w:sz w:val="32"/>
          <w:szCs w:val="32"/>
        </w:rPr>
      </w:pPr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altName w:val="DejaVu Sans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华文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URW Book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URW Bookman">
    <w:panose1 w:val="00000400000000000000"/>
    <w:charset w:val="00"/>
    <w:family w:val="auto"/>
    <w:pitch w:val="default"/>
    <w:sig w:usb0="00000287" w:usb1="00000800" w:usb2="00000000" w:usb3="00000000" w:csb0="6000009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等线 Light">
    <w:altName w:val="URW Book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altName w:val="方正仿宋_GBK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9E92707"/>
    <w:multiLevelType w:val="multilevel"/>
    <w:tmpl w:val="19E92707"/>
    <w:lvl w:ilvl="0" w:tentative="0">
      <w:start w:val="3"/>
      <w:numFmt w:val="japaneseCounting"/>
      <w:lvlText w:val="%1、"/>
      <w:lvlJc w:val="left"/>
      <w:pPr>
        <w:ind w:left="144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600" w:hanging="440"/>
      </w:pPr>
    </w:lvl>
    <w:lvl w:ilvl="2" w:tentative="0">
      <w:start w:val="1"/>
      <w:numFmt w:val="lowerRoman"/>
      <w:lvlText w:val="%3."/>
      <w:lvlJc w:val="right"/>
      <w:pPr>
        <w:ind w:left="2040" w:hanging="440"/>
      </w:pPr>
    </w:lvl>
    <w:lvl w:ilvl="3" w:tentative="0">
      <w:start w:val="1"/>
      <w:numFmt w:val="decimal"/>
      <w:lvlText w:val="%4."/>
      <w:lvlJc w:val="left"/>
      <w:pPr>
        <w:ind w:left="2480" w:hanging="440"/>
      </w:pPr>
    </w:lvl>
    <w:lvl w:ilvl="4" w:tentative="0">
      <w:start w:val="1"/>
      <w:numFmt w:val="lowerLetter"/>
      <w:lvlText w:val="%5)"/>
      <w:lvlJc w:val="left"/>
      <w:pPr>
        <w:ind w:left="2920" w:hanging="440"/>
      </w:pPr>
    </w:lvl>
    <w:lvl w:ilvl="5" w:tentative="0">
      <w:start w:val="1"/>
      <w:numFmt w:val="lowerRoman"/>
      <w:lvlText w:val="%6."/>
      <w:lvlJc w:val="right"/>
      <w:pPr>
        <w:ind w:left="3360" w:hanging="440"/>
      </w:pPr>
    </w:lvl>
    <w:lvl w:ilvl="6" w:tentative="0">
      <w:start w:val="1"/>
      <w:numFmt w:val="decimal"/>
      <w:lvlText w:val="%7."/>
      <w:lvlJc w:val="left"/>
      <w:pPr>
        <w:ind w:left="3800" w:hanging="440"/>
      </w:pPr>
    </w:lvl>
    <w:lvl w:ilvl="7" w:tentative="0">
      <w:start w:val="1"/>
      <w:numFmt w:val="lowerLetter"/>
      <w:lvlText w:val="%8)"/>
      <w:lvlJc w:val="left"/>
      <w:pPr>
        <w:ind w:left="4240" w:hanging="440"/>
      </w:pPr>
    </w:lvl>
    <w:lvl w:ilvl="8" w:tentative="0">
      <w:start w:val="1"/>
      <w:numFmt w:val="lowerRoman"/>
      <w:lvlText w:val="%9."/>
      <w:lvlJc w:val="right"/>
      <w:pPr>
        <w:ind w:left="468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8CB"/>
    <w:rsid w:val="00043224"/>
    <w:rsid w:val="00075C44"/>
    <w:rsid w:val="000E3D07"/>
    <w:rsid w:val="000F5EB2"/>
    <w:rsid w:val="00103529"/>
    <w:rsid w:val="00123808"/>
    <w:rsid w:val="00124DDB"/>
    <w:rsid w:val="001317FA"/>
    <w:rsid w:val="001535FA"/>
    <w:rsid w:val="001D7168"/>
    <w:rsid w:val="00226EFE"/>
    <w:rsid w:val="00247B68"/>
    <w:rsid w:val="003E0E78"/>
    <w:rsid w:val="00435266"/>
    <w:rsid w:val="004867EA"/>
    <w:rsid w:val="00496036"/>
    <w:rsid w:val="004C3C01"/>
    <w:rsid w:val="005274C8"/>
    <w:rsid w:val="00542653"/>
    <w:rsid w:val="00557A91"/>
    <w:rsid w:val="005904AA"/>
    <w:rsid w:val="00591F7D"/>
    <w:rsid w:val="005C135D"/>
    <w:rsid w:val="005D2BA3"/>
    <w:rsid w:val="005D7E89"/>
    <w:rsid w:val="005E6F72"/>
    <w:rsid w:val="006018CB"/>
    <w:rsid w:val="0064018C"/>
    <w:rsid w:val="006F4B04"/>
    <w:rsid w:val="00731CD7"/>
    <w:rsid w:val="00733C82"/>
    <w:rsid w:val="007A1CB4"/>
    <w:rsid w:val="007E398F"/>
    <w:rsid w:val="007F7747"/>
    <w:rsid w:val="0080326E"/>
    <w:rsid w:val="00825986"/>
    <w:rsid w:val="00847E36"/>
    <w:rsid w:val="00883F2E"/>
    <w:rsid w:val="009178BF"/>
    <w:rsid w:val="00937B97"/>
    <w:rsid w:val="0098392C"/>
    <w:rsid w:val="00992B0B"/>
    <w:rsid w:val="009B2BC7"/>
    <w:rsid w:val="009E0EB2"/>
    <w:rsid w:val="009E78C5"/>
    <w:rsid w:val="00A6736E"/>
    <w:rsid w:val="00A70D27"/>
    <w:rsid w:val="00AC3B57"/>
    <w:rsid w:val="00AF598A"/>
    <w:rsid w:val="00B3180B"/>
    <w:rsid w:val="00B3282B"/>
    <w:rsid w:val="00B659B8"/>
    <w:rsid w:val="00B90994"/>
    <w:rsid w:val="00BA34CB"/>
    <w:rsid w:val="00BC25B5"/>
    <w:rsid w:val="00BF5A35"/>
    <w:rsid w:val="00C875BA"/>
    <w:rsid w:val="00CA7A49"/>
    <w:rsid w:val="00CC4549"/>
    <w:rsid w:val="00CD402F"/>
    <w:rsid w:val="00CD5E53"/>
    <w:rsid w:val="00CF0787"/>
    <w:rsid w:val="00D43D3C"/>
    <w:rsid w:val="00D508AA"/>
    <w:rsid w:val="00E21B32"/>
    <w:rsid w:val="00E84D68"/>
    <w:rsid w:val="00EE0C20"/>
    <w:rsid w:val="AFE5D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head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8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Normal (Web)"/>
    <w:basedOn w:val="1"/>
    <w:semiHidden/>
    <w:unhideWhenUsed/>
    <w:qFormat/>
    <w:uiPriority w:val="99"/>
    <w:rPr>
      <w:rFonts w:ascii="Times New Roman" w:hAnsi="Times New Roman" w:cs="Times New Roman"/>
      <w:sz w:val="24"/>
    </w:rPr>
  </w:style>
  <w:style w:type="paragraph" w:styleId="15">
    <w:name w:val="Title"/>
    <w:basedOn w:val="1"/>
    <w:next w:val="1"/>
    <w:link w:val="27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8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9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0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1">
    <w:name w:val="标题 4 字符"/>
    <w:basedOn w:val="17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2">
    <w:name w:val="标题 5 字符"/>
    <w:basedOn w:val="17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3">
    <w:name w:val="标题 6 字符"/>
    <w:basedOn w:val="17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4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7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7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7"/>
    <w:qFormat/>
    <w:uiPriority w:val="21"/>
    <w:rPr>
      <w:i/>
      <w:iCs/>
      <w:color w:val="2F5597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4">
    <w:name w:val="明显引用 字符"/>
    <w:basedOn w:val="17"/>
    <w:link w:val="33"/>
    <w:qFormat/>
    <w:uiPriority w:val="30"/>
    <w:rPr>
      <w:i/>
      <w:iCs/>
      <w:color w:val="2F5597" w:themeColor="accent1" w:themeShade="BF"/>
    </w:rPr>
  </w:style>
  <w:style w:type="character" w:customStyle="1" w:styleId="35">
    <w:name w:val="Intense Reference"/>
    <w:basedOn w:val="17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6">
    <w:name w:val="页眉 字符"/>
    <w:basedOn w:val="17"/>
    <w:link w:val="12"/>
    <w:qFormat/>
    <w:uiPriority w:val="99"/>
    <w:rPr>
      <w:sz w:val="18"/>
      <w:szCs w:val="18"/>
    </w:rPr>
  </w:style>
  <w:style w:type="character" w:customStyle="1" w:styleId="37">
    <w:name w:val="页脚 字符"/>
    <w:basedOn w:val="17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194</Words>
  <Characters>1112</Characters>
  <Lines>9</Lines>
  <Paragraphs>2</Paragraphs>
  <TotalTime>0</TotalTime>
  <ScaleCrop>false</ScaleCrop>
  <LinksUpToDate>false</LinksUpToDate>
  <CharactersWithSpaces>1304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2025-06-30T15:26:00Z</dcterms:created>
  <dc:creator>卫光 温</dc:creator>
  <cp:lastModifiedBy>greatwall</cp:lastModifiedBy>
  <dcterms:modified xsi:type="dcterms:W3CDTF">2025-09-29T17:55:53Z</dcterms:modified>
  <cp:revision>118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</Properties>
</file>