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CESI黑体-GB2312" w:hAnsi="CESI黑体-GB2312" w:eastAsia="CESI黑体-GB2312" w:cs="CESI黑体-GB2312"/>
          <w:sz w:val="32"/>
          <w:szCs w:val="32"/>
        </w:rPr>
      </w:pPr>
      <w:r>
        <w:rPr>
          <w:rFonts w:hint="eastAsia" w:ascii="宋体" w:hAnsi="宋体" w:eastAsia="宋体" w:cs="宋体"/>
          <w:b/>
          <w:bCs/>
          <w:sz w:val="44"/>
          <w:szCs w:val="44"/>
          <w:lang w:eastAsia="zh-CN"/>
        </w:rPr>
        <w:t>阳泉市文化馆（阳泉美术院）</w:t>
      </w:r>
      <w:r>
        <w:rPr>
          <w:rFonts w:hint="eastAsia" w:ascii="宋体" w:hAnsi="宋体" w:eastAsia="宋体" w:cs="宋体"/>
          <w:b/>
          <w:bCs/>
          <w:sz w:val="44"/>
          <w:szCs w:val="44"/>
        </w:rPr>
        <w:t>2021年度</w:t>
      </w:r>
      <w:r>
        <w:rPr>
          <w:rFonts w:hint="eastAsia" w:ascii="宋体" w:hAnsi="宋体" w:eastAsia="宋体" w:cs="宋体"/>
          <w:b/>
          <w:bCs/>
          <w:sz w:val="44"/>
          <w:szCs w:val="44"/>
          <w:lang w:eastAsia="zh-CN"/>
        </w:rPr>
        <w:t>公共文化服务体系建设</w:t>
      </w:r>
      <w:r>
        <w:rPr>
          <w:rFonts w:hint="eastAsia" w:ascii="宋体" w:hAnsi="宋体" w:eastAsia="宋体" w:cs="宋体"/>
          <w:b/>
          <w:bCs/>
          <w:sz w:val="44"/>
          <w:szCs w:val="44"/>
        </w:rPr>
        <w:t>绩效自评报告</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sz w:val="32"/>
          <w:szCs w:val="32"/>
          <w:lang w:val="en-US" w:eastAsia="zh-CN"/>
        </w:rPr>
      </w:pPr>
      <w:r>
        <w:rPr>
          <w:rFonts w:hint="eastAsia" w:ascii="CESI黑体-GB2312" w:hAnsi="CESI黑体-GB2312" w:eastAsia="CESI黑体-GB2312" w:cs="CESI黑体-GB2312"/>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宋体" w:hAnsi="宋体" w:eastAsia="宋体" w:cs="宋体"/>
          <w:b w:val="0"/>
          <w:bCs w:val="0"/>
          <w:sz w:val="32"/>
          <w:szCs w:val="32"/>
          <w:lang w:eastAsia="zh-CN"/>
        </w:rPr>
      </w:pPr>
      <w:r>
        <w:rPr>
          <w:rFonts w:hint="eastAsia" w:ascii="宋体" w:hAnsi="宋体" w:eastAsia="宋体" w:cs="宋体"/>
          <w:b w:val="0"/>
          <w:bCs w:val="0"/>
          <w:sz w:val="32"/>
          <w:szCs w:val="32"/>
        </w:rPr>
        <w:t>为了深入贯彻落实 《</w:t>
      </w:r>
      <w:r>
        <w:rPr>
          <w:rFonts w:hint="eastAsia" w:ascii="宋体" w:hAnsi="宋体" w:eastAsia="宋体" w:cs="宋体"/>
          <w:b w:val="0"/>
          <w:bCs w:val="0"/>
          <w:sz w:val="32"/>
          <w:szCs w:val="32"/>
          <w:lang w:eastAsia="zh-CN"/>
        </w:rPr>
        <w:t>山西省财政厅关于提前下达</w:t>
      </w:r>
      <w:r>
        <w:rPr>
          <w:rFonts w:hint="eastAsia" w:ascii="宋体" w:hAnsi="宋体" w:eastAsia="宋体" w:cs="宋体"/>
          <w:b w:val="0"/>
          <w:bCs w:val="0"/>
          <w:sz w:val="32"/>
          <w:szCs w:val="32"/>
          <w:lang w:val="en-US" w:eastAsia="zh-CN"/>
        </w:rPr>
        <w:t>2021年度公共文化服务体系建设中央及省级补助资金（市县部分）的通知</w:t>
      </w:r>
      <w:r>
        <w:rPr>
          <w:rFonts w:hint="eastAsia" w:ascii="宋体" w:hAnsi="宋体" w:eastAsia="宋体" w:cs="宋体"/>
          <w:b w:val="0"/>
          <w:bCs w:val="0"/>
          <w:sz w:val="32"/>
          <w:szCs w:val="32"/>
        </w:rPr>
        <w:t>》（</w:t>
      </w:r>
      <w:r>
        <w:rPr>
          <w:rFonts w:hint="eastAsia" w:ascii="宋体" w:hAnsi="宋体" w:eastAsia="宋体" w:cs="宋体"/>
          <w:b w:val="0"/>
          <w:bCs w:val="0"/>
          <w:sz w:val="32"/>
          <w:szCs w:val="32"/>
          <w:lang w:eastAsia="zh-CN"/>
        </w:rPr>
        <w:t>晋财文</w:t>
      </w:r>
      <w:r>
        <w:rPr>
          <w:rFonts w:hint="eastAsia" w:ascii="宋体" w:hAnsi="宋体" w:eastAsia="宋体" w:cs="宋体"/>
          <w:b w:val="0"/>
          <w:bCs w:val="0"/>
          <w:sz w:val="32"/>
          <w:szCs w:val="32"/>
        </w:rPr>
        <w:t>〔20</w:t>
      </w:r>
      <w:r>
        <w:rPr>
          <w:rFonts w:hint="eastAsia" w:ascii="宋体" w:hAnsi="宋体" w:eastAsia="宋体" w:cs="宋体"/>
          <w:b w:val="0"/>
          <w:bCs w:val="0"/>
          <w:sz w:val="32"/>
          <w:szCs w:val="32"/>
          <w:lang w:val="en-US" w:eastAsia="zh-CN"/>
        </w:rPr>
        <w:t>20</w:t>
      </w:r>
      <w:r>
        <w:rPr>
          <w:rFonts w:hint="eastAsia" w:ascii="宋体" w:hAnsi="宋体" w:eastAsia="宋体" w:cs="宋体"/>
          <w:b w:val="0"/>
          <w:bCs w:val="0"/>
          <w:sz w:val="32"/>
          <w:szCs w:val="32"/>
        </w:rPr>
        <w:t>〕</w:t>
      </w:r>
      <w:r>
        <w:rPr>
          <w:rFonts w:hint="eastAsia" w:ascii="宋体" w:hAnsi="宋体" w:eastAsia="宋体" w:cs="宋体"/>
          <w:b w:val="0"/>
          <w:bCs w:val="0"/>
          <w:sz w:val="32"/>
          <w:szCs w:val="32"/>
          <w:lang w:val="en-US" w:eastAsia="zh-CN"/>
        </w:rPr>
        <w:t>107</w:t>
      </w:r>
      <w:r>
        <w:rPr>
          <w:rFonts w:hint="eastAsia" w:ascii="宋体" w:hAnsi="宋体" w:eastAsia="宋体" w:cs="宋体"/>
          <w:b w:val="0"/>
          <w:bCs w:val="0"/>
          <w:sz w:val="32"/>
          <w:szCs w:val="32"/>
        </w:rPr>
        <w:t>号）、《</w:t>
      </w:r>
      <w:r>
        <w:rPr>
          <w:rFonts w:hint="eastAsia" w:ascii="宋体" w:hAnsi="宋体" w:eastAsia="宋体" w:cs="宋体"/>
          <w:b w:val="0"/>
          <w:bCs w:val="0"/>
          <w:sz w:val="32"/>
          <w:szCs w:val="32"/>
          <w:lang w:eastAsia="zh-CN"/>
        </w:rPr>
        <w:t>阳泉市财政局</w:t>
      </w:r>
      <w:r>
        <w:rPr>
          <w:rFonts w:hint="eastAsia" w:ascii="宋体" w:hAnsi="宋体" w:eastAsia="宋体" w:cs="宋体"/>
          <w:b w:val="0"/>
          <w:bCs w:val="0"/>
          <w:sz w:val="32"/>
          <w:szCs w:val="32"/>
          <w:lang w:val="en-US" w:eastAsia="zh-CN"/>
        </w:rPr>
        <w:t xml:space="preserve">   阳泉市文化和旅游局关于下达2021年公共文化服务体系建设中央及省级补助资金（绩效奖励市县部分）的通知</w:t>
      </w:r>
      <w:r>
        <w:rPr>
          <w:rFonts w:hint="eastAsia" w:ascii="宋体" w:hAnsi="宋体" w:eastAsia="宋体" w:cs="宋体"/>
          <w:b w:val="0"/>
          <w:bCs w:val="0"/>
          <w:sz w:val="32"/>
          <w:szCs w:val="32"/>
        </w:rPr>
        <w:t>》(</w:t>
      </w:r>
      <w:r>
        <w:rPr>
          <w:rFonts w:hint="eastAsia" w:ascii="宋体" w:hAnsi="宋体" w:eastAsia="宋体" w:cs="宋体"/>
          <w:b w:val="0"/>
          <w:bCs w:val="0"/>
          <w:sz w:val="32"/>
          <w:szCs w:val="32"/>
          <w:lang w:eastAsia="zh-CN"/>
        </w:rPr>
        <w:t>阳财文</w:t>
      </w:r>
      <w:r>
        <w:rPr>
          <w:rFonts w:hint="eastAsia" w:ascii="宋体" w:hAnsi="宋体" w:eastAsia="宋体" w:cs="宋体"/>
          <w:b w:val="0"/>
          <w:bCs w:val="0"/>
          <w:sz w:val="32"/>
          <w:szCs w:val="32"/>
        </w:rPr>
        <w:t>〔</w:t>
      </w:r>
      <w:r>
        <w:rPr>
          <w:rFonts w:hint="eastAsia" w:ascii="宋体" w:hAnsi="宋体" w:eastAsia="宋体" w:cs="宋体"/>
          <w:b w:val="0"/>
          <w:bCs w:val="0"/>
          <w:sz w:val="32"/>
          <w:szCs w:val="32"/>
          <w:lang w:val="en-US" w:eastAsia="zh-CN"/>
        </w:rPr>
        <w:t>2021</w:t>
      </w:r>
      <w:r>
        <w:rPr>
          <w:rFonts w:hint="eastAsia" w:ascii="宋体" w:hAnsi="宋体" w:eastAsia="宋体" w:cs="宋体"/>
          <w:b w:val="0"/>
          <w:bCs w:val="0"/>
          <w:sz w:val="32"/>
          <w:szCs w:val="32"/>
        </w:rPr>
        <w:t>〕3</w:t>
      </w:r>
      <w:r>
        <w:rPr>
          <w:rFonts w:hint="eastAsia" w:ascii="宋体" w:hAnsi="宋体" w:eastAsia="宋体" w:cs="宋体"/>
          <w:b w:val="0"/>
          <w:bCs w:val="0"/>
          <w:sz w:val="32"/>
          <w:szCs w:val="32"/>
          <w:lang w:val="en-US" w:eastAsia="zh-CN"/>
        </w:rPr>
        <w:t>5</w:t>
      </w:r>
      <w:r>
        <w:rPr>
          <w:rFonts w:hint="eastAsia" w:ascii="宋体" w:hAnsi="宋体" w:eastAsia="宋体" w:cs="宋体"/>
          <w:b w:val="0"/>
          <w:bCs w:val="0"/>
          <w:sz w:val="32"/>
          <w:szCs w:val="32"/>
        </w:rPr>
        <w:t>号）</w:t>
      </w:r>
      <w:r>
        <w:rPr>
          <w:rFonts w:hint="eastAsia" w:ascii="宋体" w:hAnsi="宋体" w:eastAsia="宋体" w:cs="宋体"/>
          <w:b w:val="0"/>
          <w:bCs w:val="0"/>
          <w:sz w:val="32"/>
          <w:szCs w:val="32"/>
          <w:lang w:eastAsia="zh-CN"/>
        </w:rPr>
        <w:t>文件</w:t>
      </w:r>
      <w:r>
        <w:rPr>
          <w:rFonts w:hint="eastAsia" w:ascii="宋体" w:hAnsi="宋体" w:eastAsia="宋体" w:cs="宋体"/>
          <w:b w:val="0"/>
          <w:bCs w:val="0"/>
          <w:sz w:val="32"/>
          <w:szCs w:val="32"/>
        </w:rPr>
        <w:t>中关于 “</w:t>
      </w:r>
      <w:r>
        <w:rPr>
          <w:rFonts w:hint="eastAsia" w:ascii="宋体" w:hAnsi="宋体" w:eastAsia="宋体" w:cs="宋体"/>
          <w:b w:val="0"/>
          <w:bCs w:val="0"/>
          <w:sz w:val="32"/>
          <w:szCs w:val="32"/>
          <w:lang w:eastAsia="zh-CN"/>
        </w:rPr>
        <w:t>公共文化服务体系建设</w:t>
      </w:r>
      <w:r>
        <w:rPr>
          <w:rFonts w:hint="eastAsia" w:ascii="宋体" w:hAnsi="宋体" w:eastAsia="宋体" w:cs="宋体"/>
          <w:b w:val="0"/>
          <w:bCs w:val="0"/>
          <w:sz w:val="32"/>
          <w:szCs w:val="32"/>
        </w:rPr>
        <w:t>”的要</w:t>
      </w:r>
      <w:r>
        <w:rPr>
          <w:rFonts w:hint="eastAsia" w:ascii="宋体" w:hAnsi="宋体" w:eastAsia="宋体" w:cs="宋体"/>
          <w:b w:val="0"/>
          <w:bCs w:val="0"/>
          <w:sz w:val="32"/>
          <w:szCs w:val="32"/>
          <w:lang w:eastAsia="zh-CN"/>
        </w:rPr>
        <w:t>求，我单位收到财政下达资金</w:t>
      </w:r>
      <w:r>
        <w:rPr>
          <w:rFonts w:hint="eastAsia" w:ascii="宋体" w:hAnsi="宋体" w:eastAsia="宋体" w:cs="宋体"/>
          <w:b w:val="0"/>
          <w:bCs w:val="0"/>
          <w:sz w:val="32"/>
          <w:szCs w:val="32"/>
          <w:lang w:val="en-US" w:eastAsia="zh-CN"/>
        </w:rPr>
        <w:t>30万元，用于举办各种文化活动、艺术创作等。</w:t>
      </w:r>
      <w:r>
        <w:rPr>
          <w:rFonts w:hint="eastAsia" w:ascii="宋体" w:hAnsi="宋体" w:eastAsia="宋体" w:cs="宋体"/>
          <w:b w:val="0"/>
          <w:bCs w:val="0"/>
          <w:sz w:val="32"/>
          <w:szCs w:val="32"/>
          <w:lang w:eastAsia="zh-CN"/>
        </w:rPr>
        <w:t>我馆</w:t>
      </w:r>
      <w:r>
        <w:rPr>
          <w:rFonts w:hint="eastAsia" w:ascii="宋体" w:hAnsi="宋体" w:eastAsia="宋体" w:cs="宋体"/>
          <w:b w:val="0"/>
          <w:bCs w:val="0"/>
          <w:sz w:val="32"/>
          <w:szCs w:val="32"/>
        </w:rPr>
        <w:t>加强财政支出管理，强化支出责任，提高财政资金使用效益</w:t>
      </w:r>
      <w:r>
        <w:rPr>
          <w:rFonts w:hint="eastAsia" w:ascii="宋体" w:hAnsi="宋体" w:eastAsia="宋体" w:cs="宋体"/>
          <w:b w:val="0"/>
          <w:bCs w:val="0"/>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rPr>
      </w:pPr>
      <w:r>
        <w:rPr>
          <w:rFonts w:hint="eastAsia" w:ascii="CESI黑体-GB2312" w:hAnsi="CESI黑体-GB2312" w:eastAsia="CESI黑体-GB2312" w:cs="CESI黑体-GB2312"/>
          <w:sz w:val="32"/>
          <w:szCs w:val="32"/>
        </w:rPr>
        <w:t>绩效目标完成情况分析</w:t>
      </w:r>
      <w:r>
        <w:rPr>
          <w:rFonts w:hint="eastAsia" w:ascii="CESI黑体-GB2312" w:hAnsi="CESI黑体-GB2312" w:eastAsia="CESI黑体-GB2312" w:cs="CESI黑体-GB2312"/>
          <w:sz w:val="32"/>
          <w:szCs w:val="32"/>
        </w:rPr>
        <w:br w:type="textWrapping"/>
      </w:r>
      <w:r>
        <w:rPr>
          <w:rFonts w:hint="eastAsia" w:ascii="CESI黑体-GB2312" w:hAnsi="CESI黑体-GB2312" w:eastAsia="CESI黑体-GB2312" w:cs="CESI黑体-GB2312"/>
          <w:sz w:val="32"/>
          <w:szCs w:val="32"/>
          <w:lang w:val="en-US" w:eastAsia="zh-CN"/>
        </w:rPr>
        <w:t xml:space="preserve">    </w:t>
      </w:r>
      <w:r>
        <w:rPr>
          <w:rFonts w:hint="eastAsia" w:ascii="CESI仿宋-GB2312" w:hAnsi="CESI仿宋-GB2312" w:eastAsia="CESI仿宋-GB2312" w:cs="CESI仿宋-GB2312"/>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eastAsia="zh-CN"/>
        </w:rPr>
        <w:t>我馆收到</w:t>
      </w:r>
      <w:r>
        <w:rPr>
          <w:rFonts w:hint="eastAsia" w:ascii="CESI仿宋-GB2312" w:hAnsi="CESI仿宋-GB2312" w:eastAsia="CESI仿宋-GB2312" w:cs="CESI仿宋-GB2312"/>
          <w:sz w:val="32"/>
          <w:szCs w:val="32"/>
          <w:lang w:val="en-US" w:eastAsia="zh-CN"/>
        </w:rPr>
        <w:t>2021年度公共文化服务体系建设资金30万元，其中下达资金均来源于中央财政资金，我馆严格落实财政制度，加强资金管理，确保将资金与项目落到实处。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eastAsia="zh-CN"/>
        </w:rPr>
        <w:t>二</w:t>
      </w:r>
      <w:r>
        <w:rPr>
          <w:rFonts w:hint="eastAsia" w:ascii="CESI仿宋-GB2312" w:hAnsi="CESI仿宋-GB2312" w:eastAsia="CESI仿宋-GB2312" w:cs="CESI仿宋-GB2312"/>
          <w:sz w:val="32"/>
          <w:szCs w:val="32"/>
        </w:rPr>
        <w:t>)总体绩效目标完成情况分析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eastAsia="zh-CN"/>
        </w:rPr>
        <w:t>我馆在下达资金后用于举办各种文化惠民活动、艺术创作等文化领域，全年举办星光剧场惠民演出一场</w:t>
      </w:r>
      <w:r>
        <w:rPr>
          <w:rFonts w:hint="eastAsia" w:ascii="CESI仿宋-GB2312" w:hAnsi="CESI仿宋-GB2312" w:eastAsia="CESI仿宋-GB2312" w:cs="CESI仿宋-GB2312"/>
          <w:sz w:val="32"/>
          <w:szCs w:val="32"/>
          <w:lang w:val="en-US" w:eastAsia="zh-CN"/>
        </w:rPr>
        <w:t xml:space="preserve">,使用资金1.24万元，共占总资金的4.13%。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40" w:leftChars="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eastAsia="zh-CN"/>
        </w:rPr>
        <w:t>三</w:t>
      </w:r>
      <w:r>
        <w:rPr>
          <w:rFonts w:hint="eastAsia" w:ascii="CESI仿宋-GB2312" w:hAnsi="CESI仿宋-GB2312" w:eastAsia="CESI仿宋-GB2312" w:cs="CESI仿宋-GB2312"/>
          <w:sz w:val="32"/>
          <w:szCs w:val="32"/>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2021年度开展活动次数指标值8次，全年实际完成值1次，应计划服务人数2400人，实际服务人数300余人，完成了12.5%的数量指标；设施达标率指标值90%，全年实际完成值18%，质量指标达83%；设施配套资金30万元，完成1次惠民演出花费1.24万元，成本指标达4.13%，促进全市公共文化发展同比增长，提升文化服务群众能力达50%，对本地生态环境影响较好，长期提升公共文化服务效能，群众满意度达75%。</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jc w:val="left"/>
        <w:textAlignment w:val="auto"/>
        <w:rPr>
          <w:rFonts w:hint="eastAsia" w:ascii="CESI仿宋-GB2312" w:hAnsi="CESI仿宋-GB2312" w:eastAsia="CESI仿宋-GB2312" w:cs="CESI仿宋-GB2312"/>
          <w:sz w:val="32"/>
          <w:szCs w:val="32"/>
          <w:lang w:eastAsia="zh-CN"/>
        </w:rPr>
      </w:pPr>
      <w:r>
        <w:rPr>
          <w:rFonts w:hint="eastAsia" w:ascii="CESI黑体-GB2312" w:hAnsi="CESI黑体-GB2312" w:eastAsia="CESI黑体-GB2312" w:cs="CESI黑体-GB2312"/>
          <w:sz w:val="32"/>
          <w:szCs w:val="32"/>
        </w:rPr>
        <w:t>偏离绩效目标的原因和下一步改进措施</w:t>
      </w:r>
      <w:r>
        <w:rPr>
          <w:rFonts w:hint="eastAsia" w:ascii="CESI黑体-GB2312" w:hAnsi="CESI黑体-GB2312" w:eastAsia="CESI黑体-GB2312" w:cs="CESI黑体-GB2312"/>
          <w:sz w:val="32"/>
          <w:szCs w:val="32"/>
        </w:rPr>
        <w:br w:type="textWrapping"/>
      </w:r>
      <w:r>
        <w:rPr>
          <w:rFonts w:hint="eastAsia" w:ascii="CESI黑体-GB2312" w:hAnsi="CESI黑体-GB2312" w:eastAsia="CESI黑体-GB2312" w:cs="CESI黑体-GB2312"/>
          <w:sz w:val="32"/>
          <w:szCs w:val="32"/>
          <w:lang w:val="en-US" w:eastAsia="zh-CN"/>
        </w:rPr>
        <w:t xml:space="preserve">    </w:t>
      </w:r>
      <w:r>
        <w:rPr>
          <w:rFonts w:hint="eastAsia" w:ascii="CESI仿宋-GB2312" w:hAnsi="CESI仿宋-GB2312" w:eastAsia="CESI仿宋-GB2312" w:cs="CESI仿宋-GB2312"/>
          <w:sz w:val="32"/>
          <w:szCs w:val="32"/>
        </w:rPr>
        <w:t>(一)总体目标和绩效指标未完成原因</w:t>
      </w:r>
      <w:r>
        <w:rPr>
          <w:rFonts w:hint="eastAsia" w:ascii="CESI仿宋-GB2312" w:hAnsi="CESI仿宋-GB2312" w:eastAsia="CESI仿宋-GB2312" w:cs="CESI仿宋-GB2312"/>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left"/>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因机构改革，原阳泉美术院、阳泉市群众艺术馆和阳泉市艺术研究室三家单位合并为阳泉市文化馆（阳泉美术院），由于内设机构、人员定岗定编等问题，影响许多大型文化惠民活动延后举办。</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left"/>
        <w:textAlignment w:val="auto"/>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val="en-US" w:eastAsia="zh-CN"/>
        </w:rPr>
        <w:t>因全国疫情形势严峻，我馆在大型聚集性活动都进行了相应的调整，配合全国、全省、全市疫情工作，非必要不举办聚集性活动，致使许多惠民活动相继取消</w:t>
      </w:r>
      <w:r>
        <w:rPr>
          <w:rFonts w:hint="eastAsia" w:ascii="CESI仿宋-GB2312" w:hAnsi="CESI仿宋-GB2312" w:eastAsia="CESI仿宋-GB2312" w:cs="CESI仿宋-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eastAsia="zh-CN"/>
        </w:rPr>
        <w:t>二</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eastAsia="zh-CN"/>
        </w:rPr>
        <w:t>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eastAsia="zh-CN"/>
        </w:rPr>
        <w:t>在疫情得到控制的前提下，为丰富基层群众的文化生活，引导优秀文化资源向下沉、接地气，以优质文化惠民，加强文化传播力度，扩大辐射范围，促进社会主义精神文明建设，使得优质文化切实走入基层、服务大众，我馆积极组织文化惠民活动，为基层群众带去文化力量，加强群众文化知识，丰沛幸福生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480" w:firstLineChars="1400"/>
        <w:jc w:val="left"/>
        <w:textAlignment w:val="auto"/>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eastAsia="zh-CN"/>
        </w:rPr>
        <w:t>阳泉市文化馆（阳泉美术院）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120" w:firstLineChars="1600"/>
        <w:jc w:val="left"/>
        <w:textAlignment w:val="auto"/>
        <w:rPr>
          <w:rFonts w:hint="default"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 xml:space="preserve"> 2022年10月12</w:t>
      </w:r>
      <w:bookmarkStart w:id="0" w:name="_GoBack"/>
      <w:bookmarkEnd w:id="0"/>
      <w:r>
        <w:rPr>
          <w:rFonts w:hint="eastAsia" w:ascii="CESI仿宋-GB2312" w:hAnsi="CESI仿宋-GB2312" w:eastAsia="CESI仿宋-GB2312" w:cs="CESI仿宋-GB2312"/>
          <w:sz w:val="32"/>
          <w:szCs w:val="32"/>
          <w:lang w:val="en-US" w:eastAsia="zh-CN"/>
        </w:rPr>
        <w:t>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ESI黑体-GB2312">
    <w:altName w:val="黑体"/>
    <w:panose1 w:val="02000500000000000000"/>
    <w:charset w:val="86"/>
    <w:family w:val="auto"/>
    <w:pitch w:val="default"/>
    <w:sig w:usb0="00000000" w:usb1="00000000" w:usb2="00000012" w:usb3="00000000" w:csb0="0004000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76B5B2"/>
    <w:multiLevelType w:val="singleLevel"/>
    <w:tmpl w:val="8F76B5B2"/>
    <w:lvl w:ilvl="0" w:tentative="0">
      <w:start w:val="2"/>
      <w:numFmt w:val="chineseCounting"/>
      <w:suff w:val="nothing"/>
      <w:lvlText w:val="%1、"/>
      <w:lvlJc w:val="left"/>
      <w:rPr>
        <w:rFonts w:hint="eastAsia"/>
      </w:rPr>
    </w:lvl>
  </w:abstractNum>
  <w:abstractNum w:abstractNumId="1">
    <w:nsid w:val="C6F27F31"/>
    <w:multiLevelType w:val="singleLevel"/>
    <w:tmpl w:val="C6F27F3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lMzE0NGQwMTE5OGJiM2RmZDg4ZTllZjRkNmQwMGUifQ=="/>
  </w:docVars>
  <w:rsids>
    <w:rsidRoot w:val="2B2E59AD"/>
    <w:rsid w:val="0E8F276C"/>
    <w:rsid w:val="1A721E78"/>
    <w:rsid w:val="29397DD3"/>
    <w:rsid w:val="2B2E59AD"/>
    <w:rsid w:val="33AF4B9A"/>
    <w:rsid w:val="497F3BE3"/>
    <w:rsid w:val="4D0B6486"/>
    <w:rsid w:val="6056084D"/>
    <w:rsid w:val="6F2A2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967</Words>
  <Characters>1030</Characters>
  <Lines>0</Lines>
  <Paragraphs>0</Paragraphs>
  <TotalTime>3</TotalTime>
  <ScaleCrop>false</ScaleCrop>
  <LinksUpToDate>false</LinksUpToDate>
  <CharactersWithSpaces>1048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2022-03-04T07:35:00Z</dcterms:created>
  <dc:creator>SH呀吧啦吗哈</dc:creator>
  <cp:lastModifiedBy>SH呀吧啦吗哈</cp:lastModifiedBy>
  <cp:lastPrinted>2022-10-13T02:18:00Z</cp:lastPrinted>
  <dcterms:modified xsi:type="dcterms:W3CDTF">2022-10-13T02:51:44Z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A6F30D9B21444FC98CEC34D070D4FD04</vt:lpwstr>
  </property>
</Properties>
</file>