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bCs/>
          <w:sz w:val="44"/>
          <w:szCs w:val="44"/>
        </w:rPr>
      </w:pPr>
      <w:r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  <w:t>阳泉市文化馆（阳泉美术院）</w:t>
      </w:r>
      <w:r>
        <w:rPr>
          <w:rFonts w:hint="eastAsia" w:ascii="宋体" w:hAnsi="宋体" w:eastAsia="宋体" w:cs="宋体"/>
          <w:b/>
          <w:bCs/>
          <w:sz w:val="44"/>
          <w:szCs w:val="44"/>
        </w:rPr>
        <w:t>2021年度</w:t>
      </w:r>
    </w:p>
    <w:p>
      <w:pPr>
        <w:jc w:val="center"/>
        <w:rPr>
          <w:rFonts w:hint="eastAsia" w:ascii="宋体" w:hAnsi="宋体" w:eastAsia="宋体" w:cs="宋体"/>
          <w:b/>
          <w:bCs/>
          <w:sz w:val="44"/>
          <w:szCs w:val="44"/>
        </w:rPr>
      </w:pPr>
      <w:r>
        <w:rPr>
          <w:rFonts w:hint="eastAsia" w:ascii="宋体" w:hAnsi="宋体" w:eastAsia="宋体" w:cs="宋体"/>
          <w:b/>
          <w:bCs/>
          <w:sz w:val="44"/>
          <w:szCs w:val="44"/>
        </w:rPr>
        <w:t>雇佣安保人员及保洁人员专项经费</w:t>
      </w:r>
    </w:p>
    <w:p>
      <w:pPr>
        <w:jc w:val="center"/>
        <w:rPr>
          <w:rFonts w:hint="eastAsia" w:ascii="CESI黑体-GB2312" w:hAnsi="CESI黑体-GB2312" w:eastAsia="CESI黑体-GB2312" w:cs="CESI黑体-GB2312"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44"/>
          <w:szCs w:val="44"/>
        </w:rPr>
        <w:t>绩效自评</w:t>
      </w:r>
      <w:r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  <w:t>报</w:t>
      </w:r>
      <w:r>
        <w:rPr>
          <w:rFonts w:hint="eastAsia" w:ascii="宋体" w:hAnsi="宋体" w:eastAsia="宋体" w:cs="宋体"/>
          <w:b/>
          <w:bCs/>
          <w:sz w:val="44"/>
          <w:szCs w:val="44"/>
        </w:rPr>
        <w:t>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宋体" w:hAnsi="宋体" w:eastAsia="宋体" w:cs="宋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CESI黑体-GB2312" w:hAnsi="CESI黑体-GB2312" w:eastAsia="CESI黑体-GB2312" w:cs="CESI黑体-GB2312"/>
          <w:sz w:val="32"/>
          <w:szCs w:val="32"/>
        </w:rPr>
        <w:t>一、绩效目标分解下达情况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left"/>
        <w:textAlignment w:val="auto"/>
        <w:rPr>
          <w:rFonts w:hint="eastAsia" w:ascii="CESI仿宋-GB2312" w:hAnsi="CESI仿宋-GB2312" w:eastAsia="CESI仿宋-GB2312" w:cs="CESI仿宋-GB2312"/>
          <w:sz w:val="32"/>
          <w:szCs w:val="32"/>
          <w:lang w:val="en-US" w:eastAsia="zh-CN"/>
        </w:rPr>
      </w:pPr>
      <w:r>
        <w:rPr>
          <w:rFonts w:hint="eastAsia" w:ascii="CESI仿宋-GB2312" w:hAnsi="CESI仿宋-GB2312" w:eastAsia="CESI仿宋-GB2312" w:cs="CESI仿宋-GB2312"/>
          <w:sz w:val="32"/>
          <w:szCs w:val="32"/>
          <w:lang w:val="en-US" w:eastAsia="zh-CN"/>
        </w:rPr>
        <w:t>为</w:t>
      </w:r>
      <w:bookmarkStart w:id="0" w:name="_GoBack"/>
      <w:bookmarkEnd w:id="0"/>
      <w:r>
        <w:rPr>
          <w:rFonts w:hint="eastAsia" w:ascii="CESI仿宋-GB2312" w:hAnsi="CESI仿宋-GB2312" w:eastAsia="CESI仿宋-GB2312" w:cs="CESI仿宋-GB2312"/>
          <w:sz w:val="32"/>
          <w:szCs w:val="32"/>
          <w:lang w:val="en-US" w:eastAsia="zh-CN"/>
        </w:rPr>
        <w:t>达到了安全、整洁、舒适的环境，保持场所整洁卫生，为免费开放培训学员提供优质的教学环境，保障、维护整体场馆秩序。我单位收到财政下达资金12.5万元，用于雇佣安保人员、保洁人员和后勤保障人员。查验单位进出人员，严格落实防控疫情措施；保持场所整洁卫生，提供优质的教学、工作环境；维护整体场馆秩序等各项安保活动。我馆加强财政支出管理，强化支出责任，提高财政资金使用效益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CESI仿宋-GB2312" w:hAnsi="CESI仿宋-GB2312" w:eastAsia="CESI仿宋-GB2312" w:cs="CESI仿宋-GB2312"/>
          <w:sz w:val="32"/>
          <w:szCs w:val="32"/>
        </w:rPr>
      </w:pPr>
      <w:r>
        <w:rPr>
          <w:rFonts w:hint="eastAsia" w:ascii="CESI黑体-GB2312" w:hAnsi="CESI黑体-GB2312" w:eastAsia="CESI黑体-GB2312" w:cs="CESI黑体-GB2312"/>
          <w:sz w:val="32"/>
          <w:szCs w:val="32"/>
        </w:rPr>
        <w:t>绩效目标完成情况分析</w:t>
      </w:r>
      <w:r>
        <w:rPr>
          <w:rFonts w:hint="eastAsia" w:ascii="CESI黑体-GB2312" w:hAnsi="CESI黑体-GB2312" w:eastAsia="CESI黑体-GB2312" w:cs="CESI黑体-GB2312"/>
          <w:sz w:val="32"/>
          <w:szCs w:val="32"/>
        </w:rPr>
        <w:br w:type="textWrapping"/>
      </w:r>
      <w:r>
        <w:rPr>
          <w:rFonts w:hint="eastAsia" w:ascii="CESI黑体-GB2312" w:hAnsi="CESI黑体-GB2312" w:eastAsia="CESI黑体-GB2312" w:cs="CESI黑体-GB2312"/>
          <w:sz w:val="32"/>
          <w:szCs w:val="32"/>
          <w:lang w:val="en-US" w:eastAsia="zh-CN"/>
        </w:rPr>
        <w:t xml:space="preserve">    </w:t>
      </w:r>
      <w:r>
        <w:rPr>
          <w:rFonts w:hint="eastAsia" w:ascii="CESI仿宋-GB2312" w:hAnsi="CESI仿宋-GB2312" w:eastAsia="CESI仿宋-GB2312" w:cs="CESI仿宋-GB2312"/>
          <w:sz w:val="32"/>
          <w:szCs w:val="32"/>
        </w:rPr>
        <w:t>(一)资金投入情况分析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left"/>
        <w:textAlignment w:val="auto"/>
        <w:rPr>
          <w:rFonts w:hint="eastAsia" w:ascii="CESI仿宋-GB2312" w:hAnsi="CESI仿宋-GB2312" w:eastAsia="CESI仿宋-GB2312" w:cs="CESI仿宋-GB2312"/>
          <w:sz w:val="32"/>
          <w:szCs w:val="32"/>
          <w:lang w:val="en-US" w:eastAsia="zh-CN"/>
        </w:rPr>
      </w:pPr>
      <w:r>
        <w:rPr>
          <w:rFonts w:hint="eastAsia" w:ascii="CESI仿宋-GB2312" w:hAnsi="CESI仿宋-GB2312" w:eastAsia="CESI仿宋-GB2312" w:cs="CESI仿宋-GB2312"/>
          <w:sz w:val="32"/>
          <w:szCs w:val="32"/>
          <w:lang w:eastAsia="zh-CN"/>
        </w:rPr>
        <w:t>我馆收到</w:t>
      </w:r>
      <w:r>
        <w:rPr>
          <w:rFonts w:hint="eastAsia" w:ascii="CESI仿宋-GB2312" w:hAnsi="CESI仿宋-GB2312" w:eastAsia="CESI仿宋-GB2312" w:cs="CESI仿宋-GB2312"/>
          <w:sz w:val="32"/>
          <w:szCs w:val="32"/>
          <w:lang w:val="en-US" w:eastAsia="zh-CN"/>
        </w:rPr>
        <w:t>2021年度雇佣安保人员及保洁人员专项经费12.5万元，下达资金及时，我馆严格落实财政制度，加强资金管理，确保将资金与项目落到实处。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CESI仿宋-GB2312" w:hAnsi="CESI仿宋-GB2312" w:eastAsia="CESI仿宋-GB2312" w:cs="CESI仿宋-GB2312"/>
          <w:sz w:val="32"/>
          <w:szCs w:val="32"/>
        </w:rPr>
      </w:pPr>
      <w:r>
        <w:rPr>
          <w:rFonts w:hint="eastAsia" w:ascii="CESI仿宋-GB2312" w:hAnsi="CESI仿宋-GB2312" w:eastAsia="CESI仿宋-GB2312" w:cs="CESI仿宋-GB2312"/>
          <w:sz w:val="32"/>
          <w:szCs w:val="32"/>
        </w:rPr>
        <w:t>(</w:t>
      </w:r>
      <w:r>
        <w:rPr>
          <w:rFonts w:hint="eastAsia" w:ascii="CESI仿宋-GB2312" w:hAnsi="CESI仿宋-GB2312" w:eastAsia="CESI仿宋-GB2312" w:cs="CESI仿宋-GB2312"/>
          <w:sz w:val="32"/>
          <w:szCs w:val="32"/>
          <w:lang w:eastAsia="zh-CN"/>
        </w:rPr>
        <w:t>二</w:t>
      </w:r>
      <w:r>
        <w:rPr>
          <w:rFonts w:hint="eastAsia" w:ascii="CESI仿宋-GB2312" w:hAnsi="CESI仿宋-GB2312" w:eastAsia="CESI仿宋-GB2312" w:cs="CESI仿宋-GB2312"/>
          <w:sz w:val="32"/>
          <w:szCs w:val="32"/>
        </w:rPr>
        <w:t>)绩效目标完成情况分析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CESI仿宋-GB2312" w:hAnsi="CESI仿宋-GB2312" w:eastAsia="CESI仿宋-GB2312" w:cs="CESI仿宋-GB2312"/>
          <w:sz w:val="32"/>
          <w:szCs w:val="32"/>
          <w:lang w:val="en-US" w:eastAsia="zh-CN"/>
        </w:rPr>
      </w:pPr>
      <w:r>
        <w:rPr>
          <w:rFonts w:hint="eastAsia" w:ascii="CESI仿宋-GB2312" w:hAnsi="CESI仿宋-GB2312" w:eastAsia="CESI仿宋-GB2312" w:cs="CESI仿宋-GB2312"/>
          <w:sz w:val="32"/>
          <w:szCs w:val="32"/>
          <w:lang w:eastAsia="zh-CN"/>
        </w:rPr>
        <w:t>我馆在下达资金后用于馆内安保、保洁、后勤保障人员工资发放及高空免费开放教室玻璃的擦洗等各项卫生、安全保障方面</w:t>
      </w:r>
      <w:r>
        <w:rPr>
          <w:rFonts w:hint="eastAsia" w:ascii="CESI仿宋-GB2312" w:hAnsi="CESI仿宋-GB2312" w:eastAsia="CESI仿宋-GB2312" w:cs="CESI仿宋-GB2312"/>
          <w:sz w:val="32"/>
          <w:szCs w:val="32"/>
          <w:lang w:val="en-US" w:eastAsia="zh-CN"/>
        </w:rPr>
        <w:t xml:space="preserve">,使用资金11.555万元，共占总资金的92.44%。 </w:t>
      </w:r>
      <w:r>
        <w:rPr>
          <w:rFonts w:hint="eastAsia" w:ascii="CESI仿宋-GB2312" w:hAnsi="CESI仿宋-GB2312" w:eastAsia="CESI仿宋-GB2312" w:cs="CESI仿宋-GB2312"/>
          <w:sz w:val="32"/>
          <w:szCs w:val="32"/>
          <w:lang w:eastAsia="zh-CN"/>
        </w:rPr>
        <w:t>根据年初设定的绩效目标，项目绩效自评得分为9</w:t>
      </w:r>
      <w:r>
        <w:rPr>
          <w:rFonts w:hint="eastAsia" w:ascii="CESI仿宋-GB2312" w:hAnsi="CESI仿宋-GB2312" w:eastAsia="CESI仿宋-GB2312" w:cs="CESI仿宋-GB2312"/>
          <w:sz w:val="32"/>
          <w:szCs w:val="32"/>
          <w:lang w:val="en-US" w:eastAsia="zh-CN"/>
        </w:rPr>
        <w:t>0</w:t>
      </w:r>
      <w:r>
        <w:rPr>
          <w:rFonts w:hint="eastAsia" w:ascii="CESI仿宋-GB2312" w:hAnsi="CESI仿宋-GB2312" w:eastAsia="CESI仿宋-GB2312" w:cs="CESI仿宋-GB2312"/>
          <w:sz w:val="32"/>
          <w:szCs w:val="32"/>
          <w:lang w:eastAsia="zh-CN"/>
        </w:rPr>
        <w:t xml:space="preserve"> 分。全年按计划资金使用，无偏离状态。</w:t>
      </w:r>
      <w:r>
        <w:rPr>
          <w:rFonts w:hint="eastAsia" w:ascii="CESI仿宋-GB2312" w:hAnsi="CESI仿宋-GB2312" w:eastAsia="CESI仿宋-GB2312" w:cs="CESI仿宋-GB2312"/>
          <w:sz w:val="32"/>
          <w:szCs w:val="32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160" w:firstLineChars="1300"/>
        <w:jc w:val="left"/>
        <w:textAlignment w:val="auto"/>
        <w:rPr>
          <w:rFonts w:hint="eastAsia" w:ascii="CESI仿宋-GB2312" w:hAnsi="CESI仿宋-GB2312" w:eastAsia="CESI仿宋-GB2312" w:cs="CESI仿宋-GB2312"/>
          <w:sz w:val="32"/>
          <w:szCs w:val="32"/>
          <w:lang w:eastAsia="zh-CN"/>
        </w:rPr>
      </w:pPr>
      <w:r>
        <w:rPr>
          <w:rFonts w:hint="eastAsia" w:ascii="CESI仿宋-GB2312" w:hAnsi="CESI仿宋-GB2312" w:eastAsia="CESI仿宋-GB2312" w:cs="CESI仿宋-GB2312"/>
          <w:sz w:val="32"/>
          <w:szCs w:val="32"/>
          <w:lang w:eastAsia="zh-CN"/>
        </w:rPr>
        <w:t>阳泉市文化馆（阳泉美术院）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120" w:firstLineChars="1600"/>
        <w:jc w:val="left"/>
        <w:textAlignment w:val="auto"/>
        <w:rPr>
          <w:rFonts w:hint="default" w:ascii="CESI仿宋-GB2312" w:hAnsi="CESI仿宋-GB2312" w:eastAsia="CESI仿宋-GB2312" w:cs="CESI仿宋-GB2312"/>
          <w:sz w:val="32"/>
          <w:szCs w:val="32"/>
          <w:lang w:val="en-US" w:eastAsia="zh-CN"/>
        </w:rPr>
      </w:pPr>
      <w:r>
        <w:rPr>
          <w:rFonts w:hint="eastAsia" w:ascii="CESI仿宋-GB2312" w:hAnsi="CESI仿宋-GB2312" w:eastAsia="CESI仿宋-GB2312" w:cs="CESI仿宋-GB2312"/>
          <w:sz w:val="32"/>
          <w:szCs w:val="32"/>
          <w:lang w:val="en-US" w:eastAsia="zh-CN"/>
        </w:rPr>
        <w:t xml:space="preserve"> 2022年10月12日</w:t>
      </w:r>
    </w:p>
    <w:p/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ESI黑体-GB2312">
    <w:altName w:val="黑体"/>
    <w:panose1 w:val="02000500000000000000"/>
    <w:charset w:val="86"/>
    <w:family w:val="auto"/>
    <w:pitch w:val="default"/>
    <w:sig w:usb0="00000000" w:usb1="00000000" w:usb2="00000012" w:usb3="00000000" w:csb0="0004000F" w:csb1="00000000"/>
  </w:font>
  <w:font w:name="CESI仿宋-GB2312">
    <w:altName w:val="仿宋"/>
    <w:panose1 w:val="02000500000000000000"/>
    <w:charset w:val="86"/>
    <w:family w:val="auto"/>
    <w:pitch w:val="default"/>
    <w:sig w:usb0="00000000" w:usb1="00000000" w:usb2="00000010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CESI仿宋-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tabs>
        <w:tab w:val="clear" w:pos="4153"/>
      </w:tabs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F76B5B2"/>
    <w:multiLevelType w:val="singleLevel"/>
    <w:tmpl w:val="8F76B5B2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dlMzE0NGQwMTE5OGJiM2RmZDg4ZTllZjRkNmQwMGUifQ=="/>
  </w:docVars>
  <w:rsids>
    <w:rsidRoot w:val="44684E75"/>
    <w:rsid w:val="03C2134C"/>
    <w:rsid w:val="0DEC7A29"/>
    <w:rsid w:val="12B46304"/>
    <w:rsid w:val="3652180C"/>
    <w:rsid w:val="44684E75"/>
    <w:rsid w:val="5C503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455</Words>
  <Characters>483</Characters>
  <Lines>0</Lines>
  <Paragraphs>0</Paragraphs>
  <TotalTime>20</TotalTime>
  <ScaleCrop>false</ScaleCrop>
  <LinksUpToDate>false</LinksUpToDate>
  <CharactersWithSpaces>491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2022-10-13T02:22:00Z</dcterms:created>
  <dc:creator>SH呀吧啦吗哈</dc:creator>
  <cp:lastModifiedBy>SH呀吧啦吗哈</cp:lastModifiedBy>
  <cp:lastPrinted>2022-10-13T02:38:43Z</cp:lastPrinted>
  <dcterms:modified xsi:type="dcterms:W3CDTF">2022-10-13T03:30:35Z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29B3DB69CB2A4EABB9F131176C1BC302</vt:lpwstr>
  </property>
</Properties>
</file>